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14:paraId="2C0DDF4E" w14:textId="77777777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148544D9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57AEEDF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CEBA186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26A0837F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14:paraId="76E175AD" w14:textId="3542E049"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DE6B77">
              <w:rPr>
                <w:rFonts w:ascii="Tahoma" w:hAnsi="Tahoma" w:cs="Tahoma"/>
                <w:b/>
                <w:bCs/>
              </w:rPr>
              <w:t>ΔΙ</w:t>
            </w:r>
            <w:r w:rsidR="008F102F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26C662F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398E81F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14:paraId="1EA6CB6B" w14:textId="77777777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2B3C785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49E1ACF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1B5A09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FDF0D1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6CB02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14:paraId="0B9A0324" w14:textId="77777777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68A7B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648B7CE1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2A8AA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564D754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9C1E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49B04D8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E77352D" w14:textId="77777777"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14:paraId="2E3FC28F" w14:textId="77777777"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14:paraId="2D0D9895" w14:textId="77777777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14:paraId="5F17BF2A" w14:textId="77777777"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14:paraId="7F18DD72" w14:textId="77777777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DA35C4C" w14:textId="77777777"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14:paraId="77F458C5" w14:textId="77777777"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14:paraId="02FE1968" w14:textId="77777777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14:paraId="73FE6F3B" w14:textId="77777777"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14:paraId="7253A3E6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9215EB4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3B1AE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682DB0B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19FC6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0F4D93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3E6FC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66873E01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C390A4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908E3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EAC9505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DDADC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6026F3" w14:textId="77777777"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FC2FD9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7AA3F418" w14:textId="77777777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62966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302EA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579A83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37E63B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688368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9FE13B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A9083A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516803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42B2C0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D03CA0" w14:textId="77777777"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B2ADE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CC64059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C9F7079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AA992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AC1C2F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6620D4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714883BC" w14:textId="77777777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ED8295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5B7BD4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34E66886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44BAF1" w14:textId="77777777"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C4765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FD73DA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52302A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0E770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FA059E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B6346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05EBA6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E2607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75DBF2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83A11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6CDF6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AD82678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4F545EF2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5F2C1B4" w14:textId="77777777"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FDDA5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41AE7EDE" w14:textId="77777777"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E45F21F" w14:textId="77777777"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C66898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4B7841E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347CAA51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2CB40E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A85D9B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BFD848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7D36EBD" w14:textId="77777777"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54C2E3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694C600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3CE72E4C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9EC7B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F6136C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7EAAE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96F7ED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561E1EA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247F6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37C75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58970B72" w14:textId="77777777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BE7DD6C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263A7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A9DFD50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0BB93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CDFE19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99F3F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31911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9EFF30" w14:textId="77777777"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14:paraId="2FB0A80F" w14:textId="1895B733"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DE6B77">
        <w:rPr>
          <w:rFonts w:ascii="Arial" w:hAnsi="Arial" w:cs="Arial"/>
        </w:rPr>
        <w:t>δί</w:t>
      </w:r>
      <w:r w:rsidR="008F102F">
        <w:rPr>
          <w:rFonts w:ascii="Arial" w:hAnsi="Arial" w:cs="Arial"/>
        </w:rPr>
        <w:t>μηνη</w:t>
      </w:r>
      <w:r w:rsidR="00A04B27">
        <w:rPr>
          <w:rFonts w:ascii="Arial" w:hAnsi="Arial" w:cs="Arial"/>
        </w:rPr>
        <w:t xml:space="preserve"> </w:t>
      </w:r>
      <w:r w:rsidRPr="00F833C2">
        <w:rPr>
          <w:rFonts w:ascii="Arial" w:hAnsi="Arial" w:cs="Arial"/>
        </w:rPr>
        <w:t>σύμβαση για τις παρακάτω θέσεις:</w:t>
      </w:r>
    </w:p>
    <w:p w14:paraId="272C1633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0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0"/>
    </w:p>
    <w:p w14:paraId="615C78B1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338F1A29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3EB540A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4603BF80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8D6705D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75A1519C" w14:textId="77777777"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14:paraId="3204D298" w14:textId="77777777" w:rsidTr="00F833C2">
        <w:tc>
          <w:tcPr>
            <w:tcW w:w="5103" w:type="dxa"/>
          </w:tcPr>
          <w:p w14:paraId="48C4C5DB" w14:textId="77777777"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3FE749E3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14:paraId="270A4F73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5196BB47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1E9B7E18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4E411664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14:paraId="7E0FEA01" w14:textId="77777777"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346978812">
    <w:abstractNumId w:val="0"/>
  </w:num>
  <w:num w:numId="2" w16cid:durableId="242448999">
    <w:abstractNumId w:val="2"/>
  </w:num>
  <w:num w:numId="3" w16cid:durableId="62477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635A73"/>
    <w:rsid w:val="008F102F"/>
    <w:rsid w:val="0090395B"/>
    <w:rsid w:val="00A04B27"/>
    <w:rsid w:val="00AF72EE"/>
    <w:rsid w:val="00D3567E"/>
    <w:rsid w:val="00DE6B77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642F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</cp:lastModifiedBy>
  <cp:revision>2</cp:revision>
  <cp:lastPrinted>2020-05-04T04:46:00Z</cp:lastPrinted>
  <dcterms:created xsi:type="dcterms:W3CDTF">2026-01-07T14:09:00Z</dcterms:created>
  <dcterms:modified xsi:type="dcterms:W3CDTF">2026-01-07T14:09:00Z</dcterms:modified>
</cp:coreProperties>
</file>