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56" w:rsidRDefault="00066656" w:rsidP="000C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el-GR"/>
        </w:rPr>
      </w:pPr>
    </w:p>
    <w:p w:rsidR="00F61466" w:rsidRPr="00F61466" w:rsidRDefault="00F61466" w:rsidP="00F614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lang w:eastAsia="el-GR"/>
        </w:rPr>
      </w:pPr>
      <w:r w:rsidRPr="00F61466">
        <w:rPr>
          <w:rFonts w:ascii="Times New Roman" w:eastAsia="Times New Roman" w:hAnsi="Times New Roman" w:cs="Times New Roman"/>
          <w:b/>
          <w:color w:val="080809"/>
          <w:lang w:eastAsia="el-GR"/>
        </w:rPr>
        <w:t xml:space="preserve">Συνεχίζεται η υποστήριξη και καθοδήγηση των οικογενειών με άτομα πάσχοντες από άνοια και στη </w:t>
      </w:r>
      <w:r w:rsidRPr="00F61466">
        <w:rPr>
          <w:rFonts w:ascii="Times New Roman" w:eastAsia="Times New Roman" w:hAnsi="Times New Roman" w:cs="Times New Roman"/>
          <w:b/>
          <w:i/>
          <w:color w:val="080809"/>
          <w:lang w:eastAsia="el-GR"/>
        </w:rPr>
        <w:t>Δ.Κ. Γόμφων</w:t>
      </w:r>
      <w:r w:rsidRPr="00F61466">
        <w:rPr>
          <w:rFonts w:ascii="Times New Roman" w:eastAsia="Times New Roman" w:hAnsi="Times New Roman" w:cs="Times New Roman"/>
          <w:b/>
          <w:color w:val="080809"/>
          <w:lang w:eastAsia="el-GR"/>
        </w:rPr>
        <w:t xml:space="preserve"> απ' το Κέντρο Κοινότητας Δ. Πύλης</w:t>
      </w:r>
    </w:p>
    <w:p w:rsidR="004B555E" w:rsidRPr="004B555E" w:rsidRDefault="004B555E" w:rsidP="00A74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el-GR"/>
        </w:rPr>
      </w:pPr>
    </w:p>
    <w:p w:rsidR="00FB77F4" w:rsidRPr="00044869" w:rsidRDefault="00104B22" w:rsidP="009436B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</w:pPr>
      <w:r w:rsidRPr="0004486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Τα στελέχη του Κέντρου Κοινότητας Δήμου Πύλης</w:t>
      </w:r>
      <w:r w:rsidR="00B51F3D" w:rsidRPr="00B51F3D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 </w:t>
      </w:r>
      <w:r w:rsidR="008C7F6A"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συνεχίζουν και πραγματοποιούν ομιλίες </w:t>
      </w:r>
      <w:r w:rsidR="008C7F6A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ενημέρωσης και ευαισθητοποίησης </w:t>
      </w:r>
      <w:r w:rsidR="008C7F6A"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με κεντρικό θέμα τη νόσο της άνοιας</w:t>
      </w:r>
      <w:r w:rsidR="008C7F6A" w:rsidRPr="008C7F6A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,</w:t>
      </w:r>
      <w:r w:rsidR="008C7F6A"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 στις τοπικές κοινότητες</w:t>
      </w:r>
      <w:r w:rsidR="008C7F6A" w:rsidRPr="008C7F6A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. </w:t>
      </w:r>
      <w:r w:rsidR="008C7F6A"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Αυτή τη φορά σειρά είχε ο οικισμός των Γόμφων. Το απόγευμα της Δευτέρας 17 Φεβρουαρίου 2025</w:t>
      </w:r>
      <w:r w:rsidR="008C7F6A" w:rsidRPr="008C7F6A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, </w:t>
      </w:r>
      <w:r w:rsidR="008C7F6A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στο χώρο του Πολιτιστικού Συλλόγου Γόμφων (πρώην ΚΑΠΗ), η</w:t>
      </w:r>
      <w:r w:rsidR="002F38E5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 Ψυχολόγος, </w:t>
      </w:r>
      <w:r w:rsidR="000C0AE9" w:rsidRPr="0004486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 κα Σταυρούλα </w:t>
      </w:r>
      <w:proofErr w:type="spellStart"/>
      <w:r w:rsidR="000C0AE9" w:rsidRPr="0004486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Κουβάτα</w:t>
      </w:r>
      <w:proofErr w:type="spellEnd"/>
      <w:r w:rsidR="000C0AE9" w:rsidRPr="0004486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 και </w:t>
      </w:r>
      <w:r w:rsidR="002F38E5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η Κοινωνική Λειτουργός, </w:t>
      </w:r>
      <w:r w:rsidR="000C0AE9" w:rsidRPr="0004486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κα</w:t>
      </w:r>
      <w:r w:rsidR="004C337D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 Ευθυμία </w:t>
      </w:r>
      <w:proofErr w:type="spellStart"/>
      <w:r w:rsidR="004C337D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Μπλατζή</w:t>
      </w:r>
      <w:proofErr w:type="spellEnd"/>
      <w:r w:rsidR="00FB77F4" w:rsidRPr="0004486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,</w:t>
      </w:r>
      <w:r w:rsidR="002F38E5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 πραγματοποίησαν δράση</w:t>
      </w:r>
      <w:r w:rsidRPr="0004486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 </w:t>
      </w:r>
      <w:r w:rsidR="00F34A1B" w:rsidRPr="0004486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με θέμα: «Στηρίζοντας Πρακτικά και Συναισθηματικά τις Οικογένειες Ατόμων με Άνοια»</w:t>
      </w:r>
      <w:r w:rsidR="00520811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.</w:t>
      </w:r>
    </w:p>
    <w:p w:rsidR="00520811" w:rsidRPr="00F61466" w:rsidRDefault="00520811" w:rsidP="009436B8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Σε συνεργασία με την Αντιδήμαρχο Υγείας, κα Χαρά </w:t>
      </w:r>
      <w:proofErr w:type="spellStart"/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Καλιώρα</w:t>
      </w:r>
      <w:proofErr w:type="spellEnd"/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, τη στήριξη του Προέδρου της Δ.Κ. Γόμφων, κου Γιώργου </w:t>
      </w:r>
      <w:proofErr w:type="spellStart"/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Μαγκούτη</w:t>
      </w:r>
      <w:proofErr w:type="spellEnd"/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, και παρουσία της Κοινωνιολόγου</w:t>
      </w:r>
      <w:r w:rsidR="001E266D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του προγράμματος "Βοήθεια στο Σ</w:t>
      </w:r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πίτι", παρουσιάστηκαν από τ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α </w:t>
      </w:r>
      <w:r w:rsidR="006D4D98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στελέχη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</w:t>
      </w:r>
      <w:r>
        <w:rPr>
          <w:rFonts w:ascii="inherit" w:eastAsia="Times New Roman" w:hAnsi="inherit" w:cs="Segoe UI Historic" w:hint="eastAsia"/>
          <w:color w:val="080809"/>
          <w:sz w:val="23"/>
          <w:szCs w:val="23"/>
          <w:lang w:eastAsia="el-GR"/>
        </w:rPr>
        <w:t>της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δομής</w:t>
      </w:r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 </w:t>
      </w:r>
      <w:r w:rsidR="005B367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στους κάτοικους</w:t>
      </w:r>
      <w:r w:rsidR="005B3679" w:rsidRPr="0004486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 της τοπικής κοινότητας </w:t>
      </w:r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καλές πρακτικές σχετικά με τις καθημερινές δραστηριότητες</w:t>
      </w:r>
      <w:r w:rsidR="006D4D98" w:rsidRPr="006D4D98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 </w:t>
      </w:r>
      <w:r w:rsidR="005B367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(</w:t>
      </w:r>
      <w:r w:rsidR="006D4D98" w:rsidRPr="0004486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φαγητό, ύπνος, μπάνιο</w:t>
      </w:r>
      <w:r w:rsidR="006D4D98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, φάρμακα)</w:t>
      </w:r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, μέθοδοι για διευκόλυ</w:t>
      </w:r>
      <w:r w:rsidR="005B3679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νση της επικοινωνίας μεταξύ ανοϊ</w:t>
      </w:r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 xml:space="preserve">κών ασθενών και φροντιστή- οικογένεια, τρόποι ενδυνάμωσης των ίδιων των φροντιστών, υγειονομικές μονάδες αναφορικά με την άνοια, καθώς και χορήγηση οικονομικής ενίσχυσης για τη διευκόλυνση της καθημερινότητας μέσω της δομής του Κέντρου </w:t>
      </w:r>
      <w:r w:rsidR="005B3679"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Κοινότητας</w:t>
      </w:r>
      <w:r w:rsidR="005B3679" w:rsidRPr="005B367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 </w:t>
      </w:r>
      <w:r w:rsidR="005B3679" w:rsidRPr="0004486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 xml:space="preserve">και τηλεφωνικές γραμμές βοήθειας για </w:t>
      </w:r>
      <w:r w:rsidR="005B3679"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  <w:t>την άνοια.</w:t>
      </w:r>
    </w:p>
    <w:p w:rsidR="00520811" w:rsidRDefault="00520811" w:rsidP="009436B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el-GR"/>
        </w:rPr>
      </w:pPr>
    </w:p>
    <w:p w:rsidR="009436B8" w:rsidRDefault="009436B8" w:rsidP="00794987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Η δράση χαρακτηρίστηκε με επιτυχία από τη συμμετοχή των κατοικιών και το πιο σημαντικό ήταν η αλληλεπίδραση που αναπτύχθηκε μεταξύ των ομιλητών και συμμετεχόντων μέσα από ερωτήσεις και βιώματα. Αίτημα των κατοίκων η επανάληψη του θέματος αλλά και η παρουσία κι άλλων θεμάτων με ψυχοκοινωνικό υπόβαθρο.</w:t>
      </w:r>
    </w:p>
    <w:p w:rsidR="009436B8" w:rsidRPr="00F61466" w:rsidRDefault="009436B8" w:rsidP="00794987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:rsidR="009436B8" w:rsidRDefault="009436B8" w:rsidP="00794987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Κατά τη διάρκεια της δράσης, στους συμμετέχοντες διανεμήθηκε έντυπο ενημερωτικό υλικό και προσφέρθηκαν γλυκίσματα και χυμοί, δημιουργώντας ένα πιο ζεστό κλίμα.</w:t>
      </w:r>
    </w:p>
    <w:p w:rsidR="00794987" w:rsidRPr="00F61466" w:rsidRDefault="00794987" w:rsidP="00794987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:rsidR="009436B8" w:rsidRDefault="009436B8" w:rsidP="00794987">
      <w:pPr>
        <w:shd w:val="clear" w:color="auto" w:fill="FFFFFF"/>
        <w:spacing w:after="12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Ευχαριστούμε θερμά όλους τους παρευρισκόμενους που τίμησαν με την παρουσία τους την ενημερωτική δράση!</w:t>
      </w:r>
    </w:p>
    <w:p w:rsidR="009436B8" w:rsidRDefault="009436B8" w:rsidP="009436B8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:rsidR="009436B8" w:rsidRDefault="009436B8" w:rsidP="009436B8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:rsidR="009436B8" w:rsidRPr="00F61466" w:rsidRDefault="009436B8" w:rsidP="009436B8">
      <w:pPr>
        <w:shd w:val="clear" w:color="auto" w:fill="FFFFFF"/>
        <w:spacing w:after="120" w:line="240" w:lineRule="auto"/>
        <w:jc w:val="center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:rsidR="009436B8" w:rsidRPr="00F61466" w:rsidRDefault="009436B8" w:rsidP="009436B8">
      <w:pPr>
        <w:shd w:val="clear" w:color="auto" w:fill="FFFFFF"/>
        <w:spacing w:after="120" w:line="240" w:lineRule="auto"/>
        <w:jc w:val="center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  <w:r w:rsidRPr="00F61466"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  <w:t>Το Κέντρο Κοινότητας Δήμου Πύλης εντάσσεται στο Περιφερειακό Επιχειρησιακό Πρόγραμμα "Θεσσαλία 2021-2027" και συγχρηματοδοτείται από το Ευρωπαϊκό Κοινωνικό Ταμείο</w:t>
      </w:r>
    </w:p>
    <w:p w:rsidR="009436B8" w:rsidRPr="00F61466" w:rsidRDefault="009436B8" w:rsidP="009436B8">
      <w:pPr>
        <w:shd w:val="clear" w:color="auto" w:fill="FFFFFF"/>
        <w:spacing w:after="120" w:line="360" w:lineRule="auto"/>
        <w:rPr>
          <w:rFonts w:ascii="inherit" w:eastAsia="Times New Roman" w:hAnsi="inherit" w:cs="Segoe UI"/>
          <w:color w:val="050505"/>
          <w:sz w:val="24"/>
          <w:szCs w:val="24"/>
          <w:lang w:eastAsia="el-GR"/>
        </w:rPr>
      </w:pPr>
    </w:p>
    <w:p w:rsidR="00F61466" w:rsidRPr="009436B8" w:rsidRDefault="00F61466" w:rsidP="00044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61466" w:rsidRPr="009436B8" w:rsidRDefault="00F61466" w:rsidP="00044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F61466" w:rsidRPr="00F61466" w:rsidRDefault="00F61466" w:rsidP="00943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el-GR"/>
        </w:rPr>
      </w:pPr>
    </w:p>
    <w:p w:rsidR="00F61466" w:rsidRPr="00F61466" w:rsidRDefault="00F61466" w:rsidP="005777D1">
      <w:pPr>
        <w:shd w:val="clear" w:color="auto" w:fill="FFFFFF"/>
        <w:spacing w:after="120" w:line="360" w:lineRule="auto"/>
        <w:rPr>
          <w:rFonts w:ascii="inherit" w:eastAsia="Times New Roman" w:hAnsi="inherit" w:cs="Segoe UI"/>
          <w:color w:val="050505"/>
          <w:sz w:val="24"/>
          <w:szCs w:val="24"/>
          <w:lang w:eastAsia="el-GR"/>
        </w:rPr>
      </w:pPr>
    </w:p>
    <w:sectPr w:rsidR="00F61466" w:rsidRPr="00F61466" w:rsidSect="000D019A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811" w:rsidRDefault="00520811" w:rsidP="00D275CE">
      <w:pPr>
        <w:spacing w:after="0" w:line="240" w:lineRule="auto"/>
      </w:pPr>
      <w:r>
        <w:separator/>
      </w:r>
    </w:p>
  </w:endnote>
  <w:endnote w:type="continuationSeparator" w:id="1">
    <w:p w:rsidR="00520811" w:rsidRDefault="00520811" w:rsidP="00D2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11" w:rsidRDefault="009B7D23">
    <w:pPr>
      <w:pStyle w:val="a6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0.2pt;margin-top:-38.25pt;width:736.8pt;height:72.6pt;z-index:251658240" filled="t" stroked="t">
          <v:imagedata r:id="rId1" o:title=""/>
        </v:shape>
        <o:OLEObject Type="Embed" ProgID="Word.Document.12" ShapeID="_x0000_s2049" DrawAspect="Content" ObjectID="_1801372860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811" w:rsidRDefault="00520811" w:rsidP="00D275CE">
      <w:pPr>
        <w:spacing w:after="0" w:line="240" w:lineRule="auto"/>
      </w:pPr>
      <w:r>
        <w:separator/>
      </w:r>
    </w:p>
  </w:footnote>
  <w:footnote w:type="continuationSeparator" w:id="1">
    <w:p w:rsidR="00520811" w:rsidRDefault="00520811" w:rsidP="00D2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11" w:rsidRDefault="00520811">
    <w:pPr>
      <w:pStyle w:val="a5"/>
    </w:pPr>
    <w:r>
      <w:rPr>
        <w:noProof/>
        <w:lang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-57150</wp:posOffset>
          </wp:positionH>
          <wp:positionV relativeFrom="margin">
            <wp:posOffset>-853440</wp:posOffset>
          </wp:positionV>
          <wp:extent cx="1565910" cy="655320"/>
          <wp:effectExtent l="19050" t="0" r="0" b="0"/>
          <wp:wrapSquare wrapText="bothSides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3989070</wp:posOffset>
          </wp:positionH>
          <wp:positionV relativeFrom="margin">
            <wp:posOffset>-777240</wp:posOffset>
          </wp:positionV>
          <wp:extent cx="1228725" cy="579120"/>
          <wp:effectExtent l="19050" t="0" r="9525" b="0"/>
          <wp:wrapSquare wrapText="bothSides"/>
          <wp:docPr id="11" name="Εικόνα 7" descr="cid:abe552928abac54775d182529f33fdf0@otenet.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abe552928abac54775d182529f33fdf0@otenet.gr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272B4"/>
    <w:rsid w:val="000018E4"/>
    <w:rsid w:val="0003085E"/>
    <w:rsid w:val="00044869"/>
    <w:rsid w:val="000625C0"/>
    <w:rsid w:val="000657A8"/>
    <w:rsid w:val="00066656"/>
    <w:rsid w:val="000A0EDE"/>
    <w:rsid w:val="000C0AE9"/>
    <w:rsid w:val="000C200F"/>
    <w:rsid w:val="000C6043"/>
    <w:rsid w:val="000C62F2"/>
    <w:rsid w:val="000D019A"/>
    <w:rsid w:val="000D09E2"/>
    <w:rsid w:val="00104B22"/>
    <w:rsid w:val="00113E3B"/>
    <w:rsid w:val="00122461"/>
    <w:rsid w:val="00131DEC"/>
    <w:rsid w:val="001469A9"/>
    <w:rsid w:val="00165F2B"/>
    <w:rsid w:val="00182AE8"/>
    <w:rsid w:val="00192ADD"/>
    <w:rsid w:val="001B25F2"/>
    <w:rsid w:val="001B358F"/>
    <w:rsid w:val="001B6E05"/>
    <w:rsid w:val="001C715D"/>
    <w:rsid w:val="001E266D"/>
    <w:rsid w:val="001E3E92"/>
    <w:rsid w:val="00200FF3"/>
    <w:rsid w:val="002041C2"/>
    <w:rsid w:val="002243A3"/>
    <w:rsid w:val="00226024"/>
    <w:rsid w:val="0028595D"/>
    <w:rsid w:val="0029628D"/>
    <w:rsid w:val="002B3BEE"/>
    <w:rsid w:val="002C57B2"/>
    <w:rsid w:val="002D33BE"/>
    <w:rsid w:val="002E1058"/>
    <w:rsid w:val="002E32D4"/>
    <w:rsid w:val="002F38E5"/>
    <w:rsid w:val="00313E64"/>
    <w:rsid w:val="00352144"/>
    <w:rsid w:val="00362EDC"/>
    <w:rsid w:val="00371F15"/>
    <w:rsid w:val="00382313"/>
    <w:rsid w:val="00391434"/>
    <w:rsid w:val="003C074E"/>
    <w:rsid w:val="003E09C7"/>
    <w:rsid w:val="004567D9"/>
    <w:rsid w:val="004B555E"/>
    <w:rsid w:val="004C337D"/>
    <w:rsid w:val="004D14D3"/>
    <w:rsid w:val="004D4F88"/>
    <w:rsid w:val="004E66F6"/>
    <w:rsid w:val="004E6F72"/>
    <w:rsid w:val="004F5D26"/>
    <w:rsid w:val="005045CC"/>
    <w:rsid w:val="00505218"/>
    <w:rsid w:val="00515DDB"/>
    <w:rsid w:val="00520811"/>
    <w:rsid w:val="00523611"/>
    <w:rsid w:val="00526C6B"/>
    <w:rsid w:val="00535B55"/>
    <w:rsid w:val="00554651"/>
    <w:rsid w:val="005777D1"/>
    <w:rsid w:val="005B3679"/>
    <w:rsid w:val="005B7333"/>
    <w:rsid w:val="005E178F"/>
    <w:rsid w:val="005E302F"/>
    <w:rsid w:val="005E3E0E"/>
    <w:rsid w:val="006118ED"/>
    <w:rsid w:val="00631FA4"/>
    <w:rsid w:val="006368F3"/>
    <w:rsid w:val="00662D0C"/>
    <w:rsid w:val="0066306C"/>
    <w:rsid w:val="006823A8"/>
    <w:rsid w:val="00697B9C"/>
    <w:rsid w:val="006C7DB3"/>
    <w:rsid w:val="006D4789"/>
    <w:rsid w:val="006D4D98"/>
    <w:rsid w:val="006E1734"/>
    <w:rsid w:val="006F2B8D"/>
    <w:rsid w:val="00706189"/>
    <w:rsid w:val="00715E6E"/>
    <w:rsid w:val="00757533"/>
    <w:rsid w:val="00794987"/>
    <w:rsid w:val="00796186"/>
    <w:rsid w:val="007F225A"/>
    <w:rsid w:val="007F519C"/>
    <w:rsid w:val="007F5815"/>
    <w:rsid w:val="0081063B"/>
    <w:rsid w:val="00810DEB"/>
    <w:rsid w:val="00854F39"/>
    <w:rsid w:val="00894414"/>
    <w:rsid w:val="008C7F6A"/>
    <w:rsid w:val="008D52C0"/>
    <w:rsid w:val="00902A48"/>
    <w:rsid w:val="00923972"/>
    <w:rsid w:val="00942C86"/>
    <w:rsid w:val="009436B8"/>
    <w:rsid w:val="009505A6"/>
    <w:rsid w:val="009526A0"/>
    <w:rsid w:val="00955D4C"/>
    <w:rsid w:val="0096581D"/>
    <w:rsid w:val="00966DB9"/>
    <w:rsid w:val="0097186D"/>
    <w:rsid w:val="00991C9F"/>
    <w:rsid w:val="009A2CED"/>
    <w:rsid w:val="009B7D23"/>
    <w:rsid w:val="009D3920"/>
    <w:rsid w:val="009E1805"/>
    <w:rsid w:val="009F1286"/>
    <w:rsid w:val="00A20A73"/>
    <w:rsid w:val="00A31047"/>
    <w:rsid w:val="00A57D43"/>
    <w:rsid w:val="00A63A22"/>
    <w:rsid w:val="00A74BF0"/>
    <w:rsid w:val="00A86B2A"/>
    <w:rsid w:val="00A95A9D"/>
    <w:rsid w:val="00AA68AD"/>
    <w:rsid w:val="00AA6B8E"/>
    <w:rsid w:val="00AB3525"/>
    <w:rsid w:val="00AD7CE1"/>
    <w:rsid w:val="00B00B83"/>
    <w:rsid w:val="00B15D0B"/>
    <w:rsid w:val="00B347AA"/>
    <w:rsid w:val="00B440E4"/>
    <w:rsid w:val="00B51F3D"/>
    <w:rsid w:val="00B6188D"/>
    <w:rsid w:val="00B618A3"/>
    <w:rsid w:val="00B72305"/>
    <w:rsid w:val="00B77309"/>
    <w:rsid w:val="00BC0487"/>
    <w:rsid w:val="00BE1F90"/>
    <w:rsid w:val="00C10C2A"/>
    <w:rsid w:val="00C36C29"/>
    <w:rsid w:val="00C43357"/>
    <w:rsid w:val="00C530BD"/>
    <w:rsid w:val="00C717EB"/>
    <w:rsid w:val="00C73808"/>
    <w:rsid w:val="00CC31FC"/>
    <w:rsid w:val="00CC7279"/>
    <w:rsid w:val="00CE1F78"/>
    <w:rsid w:val="00D254F4"/>
    <w:rsid w:val="00D275CE"/>
    <w:rsid w:val="00D665E1"/>
    <w:rsid w:val="00D740A5"/>
    <w:rsid w:val="00D87160"/>
    <w:rsid w:val="00DB5BE4"/>
    <w:rsid w:val="00DC62D1"/>
    <w:rsid w:val="00DF418B"/>
    <w:rsid w:val="00DF45E5"/>
    <w:rsid w:val="00E23239"/>
    <w:rsid w:val="00E272B4"/>
    <w:rsid w:val="00E36145"/>
    <w:rsid w:val="00E54051"/>
    <w:rsid w:val="00E67A5B"/>
    <w:rsid w:val="00E81C1E"/>
    <w:rsid w:val="00EA207B"/>
    <w:rsid w:val="00EA43E9"/>
    <w:rsid w:val="00EA7E64"/>
    <w:rsid w:val="00EB0178"/>
    <w:rsid w:val="00EB2776"/>
    <w:rsid w:val="00ED35F1"/>
    <w:rsid w:val="00ED3A67"/>
    <w:rsid w:val="00F13C3B"/>
    <w:rsid w:val="00F206EF"/>
    <w:rsid w:val="00F34A1B"/>
    <w:rsid w:val="00F40A9C"/>
    <w:rsid w:val="00F61466"/>
    <w:rsid w:val="00F8457F"/>
    <w:rsid w:val="00FB77F4"/>
    <w:rsid w:val="00FC2E19"/>
    <w:rsid w:val="00FD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EC"/>
  </w:style>
  <w:style w:type="paragraph" w:styleId="1">
    <w:name w:val="heading 1"/>
    <w:basedOn w:val="a"/>
    <w:link w:val="1Char"/>
    <w:uiPriority w:val="9"/>
    <w:qFormat/>
    <w:rsid w:val="00CE1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link w:val="3Char"/>
    <w:uiPriority w:val="9"/>
    <w:qFormat/>
    <w:rsid w:val="00131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31DE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No Spacing"/>
    <w:uiPriority w:val="1"/>
    <w:qFormat/>
    <w:rsid w:val="00131DEC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50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045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D275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D275CE"/>
  </w:style>
  <w:style w:type="paragraph" w:styleId="a6">
    <w:name w:val="footer"/>
    <w:basedOn w:val="a"/>
    <w:link w:val="Char1"/>
    <w:uiPriority w:val="99"/>
    <w:semiHidden/>
    <w:unhideWhenUsed/>
    <w:rsid w:val="00D275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D275CE"/>
  </w:style>
  <w:style w:type="paragraph" w:styleId="Web">
    <w:name w:val="Normal (Web)"/>
    <w:basedOn w:val="a"/>
    <w:uiPriority w:val="99"/>
    <w:semiHidden/>
    <w:unhideWhenUsed/>
    <w:rsid w:val="00285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E1F7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7">
    <w:name w:val="Emphasis"/>
    <w:basedOn w:val="a0"/>
    <w:uiPriority w:val="20"/>
    <w:qFormat/>
    <w:rsid w:val="008C7F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8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4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4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___Microsoft_Office_Word1.docx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abe552928abac54775d182529f33fdf0@otenet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114</cp:revision>
  <dcterms:created xsi:type="dcterms:W3CDTF">2024-03-01T08:40:00Z</dcterms:created>
  <dcterms:modified xsi:type="dcterms:W3CDTF">2025-02-18T06:35:00Z</dcterms:modified>
</cp:coreProperties>
</file>